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8" w:rsidRPr="005050F8" w:rsidRDefault="00E72EC0" w:rsidP="004453A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r w:rsidR="004453AD">
        <w:rPr>
          <w:bCs/>
          <w:sz w:val="28"/>
          <w:szCs w:val="28"/>
        </w:rPr>
        <w:br/>
        <w:t xml:space="preserve">о работе Собрания депутатов Смидовичского муниципального района ЕАО </w:t>
      </w:r>
      <w:r w:rsidR="004453AD">
        <w:rPr>
          <w:bCs/>
          <w:sz w:val="28"/>
          <w:szCs w:val="28"/>
        </w:rPr>
        <w:br/>
        <w:t>за 2020 год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В Собрании депутатов </w:t>
      </w:r>
      <w:r w:rsidR="00860649">
        <w:rPr>
          <w:bCs/>
          <w:sz w:val="28"/>
          <w:szCs w:val="28"/>
        </w:rPr>
        <w:t>–</w:t>
      </w:r>
      <w:r w:rsidRPr="005050F8">
        <w:rPr>
          <w:bCs/>
          <w:sz w:val="28"/>
          <w:szCs w:val="28"/>
        </w:rPr>
        <w:t xml:space="preserve"> 15 депутатов</w:t>
      </w:r>
      <w:r w:rsidR="00860649">
        <w:rPr>
          <w:bCs/>
          <w:sz w:val="28"/>
          <w:szCs w:val="28"/>
        </w:rPr>
        <w:t>,</w:t>
      </w:r>
      <w:r w:rsidRPr="005050F8">
        <w:rPr>
          <w:bCs/>
          <w:sz w:val="28"/>
          <w:szCs w:val="28"/>
        </w:rPr>
        <w:t xml:space="preserve"> кроме председателя, осуществляют свои полномочия на непостоянной основе</w:t>
      </w:r>
      <w:r w:rsidR="00860649">
        <w:rPr>
          <w:bCs/>
          <w:sz w:val="28"/>
          <w:szCs w:val="28"/>
        </w:rPr>
        <w:t>,</w:t>
      </w:r>
      <w:r w:rsidRPr="005050F8">
        <w:rPr>
          <w:bCs/>
          <w:sz w:val="28"/>
          <w:szCs w:val="28"/>
        </w:rPr>
        <w:t xml:space="preserve"> совмещая депутатскую деятельность с выполнением трудовых обязательств по месту основной работы. В сентябре прошлого года выбыл один депутат. Собрание продолжило работу в правомочном составе.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В Собрании создана фракция ЕДИНОЙ РОССИИ, в </w:t>
      </w:r>
      <w:r w:rsidR="00860649">
        <w:rPr>
          <w:bCs/>
          <w:sz w:val="28"/>
          <w:szCs w:val="28"/>
        </w:rPr>
        <w:t xml:space="preserve">ее </w:t>
      </w:r>
      <w:r w:rsidRPr="005050F8">
        <w:rPr>
          <w:bCs/>
          <w:sz w:val="28"/>
          <w:szCs w:val="28"/>
        </w:rPr>
        <w:t xml:space="preserve">составе 12 депутатов.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 работе Собрания в отчетном периоде имелся ряд особенностей – в связи с пандемией было ограничено проведение мероприятий,  личных приемов и встреч.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В соответствии с Уставом </w:t>
      </w:r>
      <w:r w:rsidR="00860649">
        <w:rPr>
          <w:bCs/>
          <w:sz w:val="28"/>
          <w:szCs w:val="28"/>
        </w:rPr>
        <w:t xml:space="preserve">района </w:t>
      </w:r>
      <w:r w:rsidRPr="005050F8">
        <w:rPr>
          <w:bCs/>
          <w:sz w:val="28"/>
          <w:szCs w:val="28"/>
        </w:rPr>
        <w:t>председатель Собрания осуществляет свои полномочия на постоянной основе. Работа проходит в тесном ежедневном взаимодействии с главой района, его заместителями, структурными подразделениями, а также с главами и депутатами поселений. Все вопросы всесторонне обсуждаются</w:t>
      </w:r>
      <w:r w:rsidR="00860649">
        <w:rPr>
          <w:bCs/>
          <w:sz w:val="28"/>
          <w:szCs w:val="28"/>
        </w:rPr>
        <w:t>,</w:t>
      </w:r>
      <w:r w:rsidRPr="005050F8">
        <w:rPr>
          <w:bCs/>
          <w:sz w:val="28"/>
          <w:szCs w:val="28"/>
        </w:rPr>
        <w:t xml:space="preserve"> решения принимаются коллегиально.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Деятельность Собрания депутатов осуществлялась в различных формах: разработка проектов решений</w:t>
      </w:r>
      <w:r w:rsidR="00584805">
        <w:rPr>
          <w:bCs/>
          <w:sz w:val="28"/>
          <w:szCs w:val="28"/>
        </w:rPr>
        <w:t>,</w:t>
      </w:r>
      <w:r w:rsidRPr="005050F8">
        <w:rPr>
          <w:bCs/>
          <w:sz w:val="28"/>
          <w:szCs w:val="28"/>
        </w:rPr>
        <w:t xml:space="preserve"> инициаторами которых являются депутаты; анализ проектов нормативно-правовых актов</w:t>
      </w:r>
      <w:r w:rsidR="00584805">
        <w:rPr>
          <w:bCs/>
          <w:sz w:val="28"/>
          <w:szCs w:val="28"/>
        </w:rPr>
        <w:t>,</w:t>
      </w:r>
      <w:r w:rsidRPr="005050F8">
        <w:rPr>
          <w:bCs/>
          <w:sz w:val="28"/>
          <w:szCs w:val="28"/>
        </w:rPr>
        <w:t xml:space="preserve"> выносимых на рассмотрение Собрания главой района; подготовка замечаний и предложений по рассматриваемым проектам; проведение заседаний постоянных депутатских комиссий, рабочих групп, публичных слушаний; </w:t>
      </w:r>
      <w:proofErr w:type="gramStart"/>
      <w:r w:rsidRPr="005050F8">
        <w:rPr>
          <w:bCs/>
          <w:sz w:val="28"/>
          <w:szCs w:val="28"/>
        </w:rPr>
        <w:t>контроль за</w:t>
      </w:r>
      <w:proofErr w:type="gramEnd"/>
      <w:r w:rsidRPr="005050F8">
        <w:rPr>
          <w:bCs/>
          <w:sz w:val="28"/>
          <w:szCs w:val="28"/>
        </w:rPr>
        <w:t xml:space="preserve"> исполнением ранее принятых решений; участие в рабочих совещаниях администрации района, в районных, областных мероприятиях, в заседаниях Общественного совета и других общественных организаций района</w:t>
      </w:r>
      <w:r w:rsidR="00584805">
        <w:rPr>
          <w:bCs/>
          <w:sz w:val="28"/>
          <w:szCs w:val="28"/>
        </w:rPr>
        <w:t xml:space="preserve"> </w:t>
      </w:r>
      <w:r w:rsidRPr="005050F8">
        <w:rPr>
          <w:bCs/>
          <w:sz w:val="28"/>
          <w:szCs w:val="28"/>
        </w:rPr>
        <w:t>и области.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050F8" w:rsidRPr="005050F8" w:rsidRDefault="005050F8" w:rsidP="005050F8">
      <w:pPr>
        <w:spacing w:line="276" w:lineRule="auto"/>
        <w:ind w:firstLine="709"/>
        <w:jc w:val="center"/>
        <w:rPr>
          <w:bCs/>
          <w:i/>
          <w:sz w:val="28"/>
          <w:szCs w:val="28"/>
        </w:rPr>
      </w:pPr>
      <w:r w:rsidRPr="005050F8">
        <w:rPr>
          <w:bCs/>
          <w:i/>
          <w:sz w:val="28"/>
          <w:szCs w:val="28"/>
        </w:rPr>
        <w:t xml:space="preserve">Статистическая информация о нормотворческой деятельности </w:t>
      </w:r>
    </w:p>
    <w:p w:rsidR="005050F8" w:rsidRPr="005050F8" w:rsidRDefault="005050F8" w:rsidP="005050F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Основной формой работы являются заседания, которые проводятся согласно утвержденному на календарный год плану. </w:t>
      </w:r>
    </w:p>
    <w:p w:rsidR="005050F8" w:rsidRPr="005050F8" w:rsidRDefault="005050F8" w:rsidP="005050F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Заседания Собрания открыты для всех заинтересованных лиц. На совещаниях всегда присутствуют глава района, его заместители, руководители структурных подразделений, депутаты </w:t>
      </w:r>
      <w:r w:rsidR="00584805">
        <w:rPr>
          <w:bCs/>
          <w:sz w:val="28"/>
          <w:szCs w:val="28"/>
        </w:rPr>
        <w:t xml:space="preserve">областного </w:t>
      </w:r>
      <w:r w:rsidRPr="005050F8">
        <w:rPr>
          <w:bCs/>
          <w:sz w:val="28"/>
          <w:szCs w:val="28"/>
        </w:rPr>
        <w:t>Законодательного Собрания, работники прокуратуры и полиции района, главы и председатели Собраний депутатов поселений, представители общественности и средств массовой информации.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 2020 году было проведено 20 заседаний. Принято 129 решений. Из них 65 нормативного характера.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lastRenderedPageBreak/>
        <w:t xml:space="preserve">Основные вопросы, вносимые на рассмотрение Собрания, касались социально-экономического развития района, Устава района, бюджета, порядка управления и распоряжения муниципальной собственностью, Правил застройки и землепользования, генеральных планов населенных пунктов района, муниципальной службы, трудовых отношений, структуры администрации. Новыми в 2020 году были решения о принятии районом осуществления части полномочий поселений – в рамках реализации Точек роста и Быстрых побед.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Кроме того, большая работа была проведена по приведению ранее принятых решений в соответствие с изменениями федерального и областного законодательства – таких решений было принято 59. В результате проделанной работы 24 решения были признаны утратившими силу.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Все проекты решений, имеющие нормативно-правовой характер, проходят антикоррупционную экспертизу специалистами юридического управления администрации, после чего направляются в прокуратуру района.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За 2020 год в прокуратуру направлено 63 проекта решений, коррупционной составляющей в которых не выявлено.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Представители прокуратуры приглашаются на все заседания. Это позволяет не допускать установления незаконных норм в решениях Собрания.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В рамках реализации областного закона «О порядке организации и ведения регистра муниципальных нормативных правовых актов области» решения, носящие нормативный характер, в установленный законом срок направлялись в областное Управление по обеспечению деятельности мировых судей и взаимодействию с правоохранительными органами.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Всего для включения в областной регистр направлено 79 решений.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После экспертизы наших решений поступило 10 экспертных заключений юридического государственного бюро.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Традиционно на заседаниях заслушивались отчеты главы района, руководителей полиции, информации структурных подразделений администрации и муниципальных учреждений.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За истекший год депутаты заслушали доклады по следующим темам: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   итоги социально-экономического развития района за 5 лет;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 подготовка и прохождение отопительного сезона, в том числе утепление теплотрасс и так далее;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 функционирование гидротехнических сооружений в Николаевке и Даниловке;</w:t>
      </w:r>
    </w:p>
    <w:p w:rsidR="004D6E2B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 профилактическая работа перед наступлением пожароопасных периодов;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 принимаемые меры по регулированию массового скопления собак в населенных пунктах;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lastRenderedPageBreak/>
        <w:t>- реализация мероприятий, предусмотренных так называемыми Точками роста и первоочередными мероприятиями;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 мониторинг работы почтовых отделений в населенных пунктах;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- и другие. </w:t>
      </w:r>
    </w:p>
    <w:p w:rsidR="005050F8" w:rsidRPr="005050F8" w:rsidRDefault="005050F8" w:rsidP="005050F8">
      <w:pPr>
        <w:spacing w:line="276" w:lineRule="auto"/>
        <w:ind w:firstLine="709"/>
        <w:jc w:val="center"/>
        <w:rPr>
          <w:bCs/>
          <w:i/>
          <w:sz w:val="28"/>
          <w:szCs w:val="28"/>
        </w:rPr>
      </w:pPr>
      <w:r w:rsidRPr="005050F8">
        <w:rPr>
          <w:bCs/>
          <w:i/>
          <w:sz w:val="28"/>
          <w:szCs w:val="28"/>
        </w:rPr>
        <w:t>Работа постоянных депутатских комиссий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Для предварительного рассмотрения и подготовки вопросов, относящихся к компетенции районного Собрания, работают постоянные депутатские комиссии. В отчетном году в составе пятого созыва действовали 4 комиссии: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 </w:t>
      </w:r>
      <w:r w:rsidRPr="005050F8">
        <w:rPr>
          <w:bCs/>
          <w:sz w:val="28"/>
          <w:szCs w:val="28"/>
          <w:shd w:val="clear" w:color="auto" w:fill="FFFFFF"/>
        </w:rPr>
        <w:t>по вопросам бюджета налогов и сборов</w:t>
      </w:r>
      <w:r w:rsidRPr="005050F8">
        <w:rPr>
          <w:bCs/>
          <w:sz w:val="28"/>
          <w:szCs w:val="28"/>
        </w:rPr>
        <w:t>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 </w:t>
      </w:r>
      <w:r w:rsidRPr="005050F8">
        <w:rPr>
          <w:bCs/>
          <w:sz w:val="28"/>
          <w:szCs w:val="28"/>
          <w:shd w:val="clear" w:color="auto" w:fill="FFFFFF"/>
        </w:rPr>
        <w:t>по правовой политике, регламенту и депутатской этике</w:t>
      </w:r>
      <w:r w:rsidRPr="005050F8">
        <w:rPr>
          <w:bCs/>
          <w:sz w:val="28"/>
          <w:szCs w:val="28"/>
        </w:rPr>
        <w:t xml:space="preserve">;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 </w:t>
      </w:r>
      <w:r w:rsidRPr="005050F8">
        <w:rPr>
          <w:bCs/>
          <w:sz w:val="28"/>
          <w:szCs w:val="28"/>
          <w:shd w:val="clear" w:color="auto" w:fill="FFFFFF"/>
        </w:rPr>
        <w:t>по социально-экономической политике;</w:t>
      </w:r>
    </w:p>
    <w:p w:rsidR="005050F8" w:rsidRPr="005050F8" w:rsidRDefault="005050F8" w:rsidP="005050F8">
      <w:pPr>
        <w:pStyle w:val="2"/>
        <w:ind w:right="-1" w:firstLine="709"/>
        <w:jc w:val="both"/>
        <w:rPr>
          <w:szCs w:val="28"/>
        </w:rPr>
      </w:pPr>
      <w:r w:rsidRPr="005050F8">
        <w:rPr>
          <w:szCs w:val="28"/>
        </w:rPr>
        <w:t>- по вопросам землепользования, муниципальной собственности, ЖКХ, природопользования и сельского хозяйства.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Комиссии работают в соответствии с планами работы и рассматривают актуальные для населения вопросы в рамках своей компетенции. На заседаниях комиссий проходит детальное обсуждение проблем, депутаты отстаивают свои мнения с учетом мнения своих избирателей.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Всего за текущий год проведено 20 заседаний депутатских комиссий, в том числе совместных.</w:t>
      </w:r>
    </w:p>
    <w:p w:rsidR="005050F8" w:rsidRPr="005050F8" w:rsidRDefault="005050F8" w:rsidP="005050F8">
      <w:pPr>
        <w:spacing w:line="276" w:lineRule="auto"/>
        <w:ind w:firstLine="709"/>
        <w:jc w:val="center"/>
        <w:rPr>
          <w:bCs/>
          <w:i/>
          <w:sz w:val="28"/>
          <w:szCs w:val="28"/>
        </w:rPr>
      </w:pPr>
      <w:r w:rsidRPr="005050F8">
        <w:rPr>
          <w:bCs/>
          <w:i/>
          <w:sz w:val="28"/>
          <w:szCs w:val="28"/>
        </w:rPr>
        <w:t>Устав муниципального района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представительного органа. Этот документ регулирует отношения, которые касаются всех сфер жизни местного самоуправления.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Всего в отчетном периоде депутатами принято 1 решение о внесении изменений в Устав. Документ был дополнен переданными полномочиями по выплате дополнительного вознаграждения классным руководителям школ и организацией мероприятий при осуществлении деятельности по обращению с животными без владельцев. Кроме того, введена статья «Инициативные проекты».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Изменения в Устав зарегистрированы Управлением Министерства юстиции Российской Федерации по Еврейской автономии, официально обнародованы и вступили в законную силу.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050F8" w:rsidRPr="005050F8" w:rsidRDefault="005050F8" w:rsidP="005050F8">
      <w:pPr>
        <w:spacing w:line="276" w:lineRule="auto"/>
        <w:ind w:firstLine="709"/>
        <w:jc w:val="center"/>
        <w:rPr>
          <w:bCs/>
          <w:i/>
          <w:sz w:val="28"/>
          <w:szCs w:val="28"/>
        </w:rPr>
      </w:pPr>
      <w:r w:rsidRPr="005050F8">
        <w:rPr>
          <w:bCs/>
          <w:i/>
          <w:sz w:val="28"/>
          <w:szCs w:val="28"/>
        </w:rPr>
        <w:t>Бюджет муниципального района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Среди важнейших муниципальных правовых актов, утверждаемых Собранием депутатов, является бюджет муниципального образования и </w:t>
      </w:r>
      <w:r w:rsidRPr="005050F8">
        <w:rPr>
          <w:bCs/>
          <w:sz w:val="28"/>
          <w:szCs w:val="28"/>
        </w:rPr>
        <w:lastRenderedPageBreak/>
        <w:t>решения о внесении в него изменений. Это документ обеспечивает жизнедеятельность всего муниципалитета.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5050F8">
        <w:rPr>
          <w:bCs/>
          <w:sz w:val="28"/>
          <w:szCs w:val="28"/>
        </w:rPr>
        <w:t xml:space="preserve">В прошлом году, в соответствии с исключительными полномочиями Собрания, единогласно одобрен отчет об исполнении бюджета за 2019 год и утвержден бюджет муниципального образования на текущий и два последующих года. </w:t>
      </w:r>
      <w:proofErr w:type="gramEnd"/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Поправки, в течение года вносимые в бюджет, связаны, в основном, с необходимостью корректировки показателей при поступлении субсидий и субвенций из регионального бюджета.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За 2020 год принято 11 решений о внесении изменений в бюджет муниципального образования.</w:t>
      </w:r>
    </w:p>
    <w:p w:rsidR="005050F8" w:rsidRPr="005050F8" w:rsidRDefault="005050F8" w:rsidP="005050F8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050F8">
        <w:rPr>
          <w:bCs/>
          <w:sz w:val="28"/>
          <w:szCs w:val="28"/>
          <w:shd w:val="clear" w:color="auto" w:fill="FFFFFF"/>
        </w:rPr>
        <w:t xml:space="preserve">Для обеспечения внешнего финансового </w:t>
      </w:r>
      <w:proofErr w:type="gramStart"/>
      <w:r w:rsidRPr="005050F8">
        <w:rPr>
          <w:bCs/>
          <w:sz w:val="28"/>
          <w:szCs w:val="28"/>
          <w:shd w:val="clear" w:color="auto" w:fill="FFFFFF"/>
        </w:rPr>
        <w:t>контроля за</w:t>
      </w:r>
      <w:proofErr w:type="gramEnd"/>
      <w:r w:rsidRPr="005050F8">
        <w:rPr>
          <w:bCs/>
          <w:sz w:val="28"/>
          <w:szCs w:val="28"/>
          <w:shd w:val="clear" w:color="auto" w:fill="FFFFFF"/>
        </w:rPr>
        <w:t xml:space="preserve"> формированием и исполнением бюджета в Смидовичском районе осуществляет свою деятельность контрольно-счетная палата, деятельность которой в 2020 году велась в соответствии с планами работы.</w:t>
      </w:r>
    </w:p>
    <w:p w:rsidR="005050F8" w:rsidRPr="005050F8" w:rsidRDefault="005050F8" w:rsidP="005050F8">
      <w:pPr>
        <w:spacing w:line="276" w:lineRule="auto"/>
        <w:ind w:firstLine="709"/>
        <w:jc w:val="center"/>
        <w:rPr>
          <w:bCs/>
          <w:i/>
          <w:sz w:val="28"/>
          <w:szCs w:val="28"/>
        </w:rPr>
      </w:pPr>
      <w:r w:rsidRPr="005050F8">
        <w:rPr>
          <w:bCs/>
          <w:i/>
          <w:sz w:val="28"/>
          <w:szCs w:val="28"/>
        </w:rPr>
        <w:t>О противодействии коррупции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5050F8">
        <w:rPr>
          <w:bCs/>
          <w:sz w:val="28"/>
          <w:szCs w:val="28"/>
        </w:rPr>
        <w:t>За отчетный период в рамках выполнения мероприятий по профилактике и предупреждению коррупции, в том числе в целях реализации федерального и областного законодательства в этой сфере всеми депутатами своевременно были предоставлены сведения о доходах, расходах, об имуществе и обязательствах имущественного характера за 2019 год, данные сведения также в установленный срок размещены на официальном сайте органов местного самоуправления района.</w:t>
      </w:r>
      <w:proofErr w:type="gramEnd"/>
    </w:p>
    <w:p w:rsidR="005050F8" w:rsidRPr="005050F8" w:rsidRDefault="005050F8" w:rsidP="005050F8">
      <w:pPr>
        <w:spacing w:line="276" w:lineRule="auto"/>
        <w:ind w:firstLine="709"/>
        <w:jc w:val="center"/>
        <w:rPr>
          <w:bCs/>
          <w:i/>
          <w:sz w:val="28"/>
          <w:szCs w:val="28"/>
        </w:rPr>
      </w:pPr>
      <w:r w:rsidRPr="005050F8">
        <w:rPr>
          <w:bCs/>
          <w:i/>
          <w:sz w:val="28"/>
          <w:szCs w:val="28"/>
        </w:rPr>
        <w:t>Информационная открытость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Обязательным условием эффективной работы Собрания является максимальная открытость.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 отчетном периоде информирование населения Смидовичского района о деятельности районного Собрания осуществлялось в следующих направлениях: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- вопросы, обсуждаемые на заседаниях, информация о социально-экономическом развитии района, о развитии его общественной инфраструктуры регулярно освещались на страницах газеты «Районный вестник»;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- своевременно обнародовались нормативные правовые акты, принятые Собранием в газете </w:t>
      </w:r>
      <w:r w:rsidR="004D6E2B">
        <w:rPr>
          <w:bCs/>
          <w:sz w:val="28"/>
          <w:szCs w:val="28"/>
        </w:rPr>
        <w:t>«</w:t>
      </w:r>
      <w:r w:rsidRPr="005050F8">
        <w:rPr>
          <w:bCs/>
          <w:sz w:val="28"/>
          <w:szCs w:val="28"/>
        </w:rPr>
        <w:t>Районный вестник</w:t>
      </w:r>
      <w:r w:rsidR="004D6E2B">
        <w:rPr>
          <w:bCs/>
          <w:sz w:val="28"/>
          <w:szCs w:val="28"/>
        </w:rPr>
        <w:t>»</w:t>
      </w:r>
      <w:r w:rsidRPr="005050F8">
        <w:rPr>
          <w:bCs/>
          <w:sz w:val="28"/>
          <w:szCs w:val="28"/>
        </w:rPr>
        <w:t xml:space="preserve"> и на официальном сайте.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Кроме того, информация о деятельности Собрания депутатов регулярно размещалась на официальном сайте района и в сети </w:t>
      </w:r>
      <w:proofErr w:type="spellStart"/>
      <w:r w:rsidRPr="005050F8">
        <w:rPr>
          <w:bCs/>
          <w:sz w:val="28"/>
          <w:szCs w:val="28"/>
        </w:rPr>
        <w:t>Инстаграмм</w:t>
      </w:r>
      <w:proofErr w:type="spellEnd"/>
      <w:r w:rsidRPr="005050F8">
        <w:rPr>
          <w:bCs/>
          <w:sz w:val="28"/>
          <w:szCs w:val="28"/>
        </w:rPr>
        <w:t xml:space="preserve">, что давало возможность жителям района следить за работой депутатов.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По вопросам изменений Устава, принятия социально-экономической программы развития района на ближайшие пять лет, формирования бюджета, а также отчета по его исполнению проводились публичные слушания, целью которых было информирование населения муниципального района о наиболее </w:t>
      </w:r>
      <w:r w:rsidRPr="005050F8">
        <w:rPr>
          <w:bCs/>
          <w:sz w:val="28"/>
          <w:szCs w:val="28"/>
        </w:rPr>
        <w:lastRenderedPageBreak/>
        <w:t xml:space="preserve">важных вопросах, по которым надлежит принять соответствующее решение и выявить мнение населения.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 январе проводились слушания по законодательной инициативе Собрания по внесению в Зак</w:t>
      </w:r>
      <w:r w:rsidR="004D6E2B">
        <w:rPr>
          <w:bCs/>
          <w:sz w:val="28"/>
          <w:szCs w:val="28"/>
        </w:rPr>
        <w:t xml:space="preserve">онодательное </w:t>
      </w:r>
      <w:r w:rsidRPr="005050F8">
        <w:rPr>
          <w:bCs/>
          <w:sz w:val="28"/>
          <w:szCs w:val="28"/>
        </w:rPr>
        <w:t xml:space="preserve">Собрание </w:t>
      </w:r>
      <w:r w:rsidR="004D6E2B">
        <w:rPr>
          <w:bCs/>
          <w:sz w:val="28"/>
          <w:szCs w:val="28"/>
        </w:rPr>
        <w:t xml:space="preserve">ЕАО </w:t>
      </w:r>
      <w:r w:rsidRPr="005050F8">
        <w:rPr>
          <w:bCs/>
          <w:sz w:val="28"/>
          <w:szCs w:val="28"/>
        </w:rPr>
        <w:t xml:space="preserve">проекта областного закона «О внесении изменений в закон «О мерах социальной поддержки отдельных категорий граждан»». Как результат – теперь ветераны труда, проживающие в автономии, имеют право на бесплатное изготовление и ремонт зубных протезов один раз в год (было – один раз в три года).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 2020 году публичные слушания проводились 5 раз.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При проведении публичных слушаний нарушений законодательства допущено не было.</w:t>
      </w:r>
    </w:p>
    <w:p w:rsidR="005050F8" w:rsidRPr="005050F8" w:rsidRDefault="005050F8" w:rsidP="005050F8">
      <w:pPr>
        <w:spacing w:line="276" w:lineRule="auto"/>
        <w:ind w:firstLine="709"/>
        <w:jc w:val="center"/>
        <w:rPr>
          <w:bCs/>
          <w:i/>
          <w:sz w:val="28"/>
          <w:szCs w:val="28"/>
        </w:rPr>
      </w:pPr>
      <w:r w:rsidRPr="005050F8">
        <w:rPr>
          <w:bCs/>
          <w:i/>
          <w:sz w:val="28"/>
          <w:szCs w:val="28"/>
        </w:rPr>
        <w:t>Обращения граждан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На депутатов возлагается важная задача </w:t>
      </w:r>
      <w:r w:rsidR="004D6E2B">
        <w:rPr>
          <w:bCs/>
          <w:sz w:val="28"/>
          <w:szCs w:val="28"/>
        </w:rPr>
        <w:t>–</w:t>
      </w:r>
      <w:r w:rsidRPr="005050F8">
        <w:rPr>
          <w:bCs/>
          <w:sz w:val="28"/>
          <w:szCs w:val="28"/>
        </w:rPr>
        <w:t xml:space="preserve"> обеспечение взаимодействия населения с органами местного самоуправления, представление интересов избирателей в муниципальных и государственных органах.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Встречи, приемы избирателей, работа с обращениями граждан</w:t>
      </w:r>
      <w:r w:rsidR="00EA7C0E">
        <w:rPr>
          <w:bCs/>
          <w:sz w:val="28"/>
          <w:szCs w:val="28"/>
        </w:rPr>
        <w:t>, с</w:t>
      </w:r>
      <w:r w:rsidRPr="005050F8">
        <w:rPr>
          <w:bCs/>
          <w:sz w:val="28"/>
          <w:szCs w:val="28"/>
        </w:rPr>
        <w:t>овместное участие в общественно-массовых мероприятиях позволяют депутатам плодотворно использовать информацию, поступающую от населения</w:t>
      </w:r>
      <w:r w:rsidR="00EA7C0E">
        <w:rPr>
          <w:bCs/>
          <w:sz w:val="28"/>
          <w:szCs w:val="28"/>
        </w:rPr>
        <w:t>,</w:t>
      </w:r>
      <w:r w:rsidRPr="005050F8">
        <w:rPr>
          <w:bCs/>
          <w:sz w:val="28"/>
          <w:szCs w:val="28"/>
        </w:rPr>
        <w:t xml:space="preserve"> для решения повседневных проблем на территории своих избирательных округов. В связи с неблагоприятной обстановкой, вызванной </w:t>
      </w:r>
      <w:proofErr w:type="spellStart"/>
      <w:r w:rsidRPr="005050F8">
        <w:rPr>
          <w:bCs/>
          <w:sz w:val="28"/>
          <w:szCs w:val="28"/>
        </w:rPr>
        <w:t>коронавирусной</w:t>
      </w:r>
      <w:proofErr w:type="spellEnd"/>
      <w:r w:rsidRPr="005050F8">
        <w:rPr>
          <w:bCs/>
          <w:sz w:val="28"/>
          <w:szCs w:val="28"/>
        </w:rPr>
        <w:t xml:space="preserve"> инфекцией, встречи с избирателями проходили только в первом квартале. В остальное время личный прием был ограничен, поэтому общение проводилось в основном посредством телефона, </w:t>
      </w:r>
      <w:proofErr w:type="spellStart"/>
      <w:r w:rsidRPr="005050F8">
        <w:rPr>
          <w:bCs/>
          <w:sz w:val="28"/>
          <w:szCs w:val="28"/>
        </w:rPr>
        <w:t>соцсетей</w:t>
      </w:r>
      <w:proofErr w:type="spellEnd"/>
      <w:r w:rsidRPr="005050F8">
        <w:rPr>
          <w:bCs/>
          <w:sz w:val="28"/>
          <w:szCs w:val="28"/>
        </w:rPr>
        <w:t xml:space="preserve">, аккаунтов в интернете. </w:t>
      </w:r>
    </w:p>
    <w:p w:rsidR="005050F8" w:rsidRPr="005050F8" w:rsidRDefault="005050F8" w:rsidP="005050F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>В среднем к председателю в месяц поступает порядка 20 обращений. Все вопросы рассматриваются, большинство решены</w:t>
      </w:r>
      <w:r w:rsidR="00EA7C0E">
        <w:rPr>
          <w:bCs/>
          <w:sz w:val="28"/>
          <w:szCs w:val="28"/>
        </w:rPr>
        <w:t>,</w:t>
      </w:r>
      <w:r w:rsidRPr="005050F8">
        <w:rPr>
          <w:bCs/>
          <w:sz w:val="28"/>
          <w:szCs w:val="28"/>
        </w:rPr>
        <w:t xml:space="preserve"> а находящиеся в стадии решения </w:t>
      </w:r>
      <w:r w:rsidR="00EA7C0E">
        <w:rPr>
          <w:bCs/>
          <w:sz w:val="28"/>
          <w:szCs w:val="28"/>
        </w:rPr>
        <w:t>–</w:t>
      </w:r>
      <w:r w:rsidRPr="005050F8">
        <w:rPr>
          <w:bCs/>
          <w:sz w:val="28"/>
          <w:szCs w:val="28"/>
        </w:rPr>
        <w:t xml:space="preserve"> под контролем.</w:t>
      </w:r>
    </w:p>
    <w:p w:rsidR="005050F8" w:rsidRPr="005050F8" w:rsidRDefault="005050F8" w:rsidP="005050F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t xml:space="preserve">Прошедший год был ознаменован рядом важных политических событий. В ходе состоявшегося 1 июля Общероссийского голосования в Основной закон страны было введено понятие «единая публичная власть» и положения о вхождении в эту систему как государственных, так и муниципальных структур. </w:t>
      </w:r>
      <w:r w:rsidR="00EA7C0E">
        <w:rPr>
          <w:bCs/>
          <w:sz w:val="28"/>
          <w:szCs w:val="28"/>
        </w:rPr>
        <w:t>К</w:t>
      </w:r>
      <w:r w:rsidRPr="005050F8">
        <w:rPr>
          <w:bCs/>
          <w:sz w:val="28"/>
          <w:szCs w:val="28"/>
        </w:rPr>
        <w:t xml:space="preserve">ак сказал Владимир Путин: «Муниципальный уровень управления должен иметь определенную степень самостоятельности. Этого мы не можем нарушать и не будем. Но какая-то связка между различными уровнями управления должна быть». </w:t>
      </w:r>
    </w:p>
    <w:p w:rsidR="005050F8" w:rsidRPr="005050F8" w:rsidRDefault="005050F8" w:rsidP="005050F8">
      <w:pPr>
        <w:spacing w:line="276" w:lineRule="auto"/>
        <w:ind w:firstLine="567"/>
        <w:jc w:val="both"/>
        <w:rPr>
          <w:sz w:val="28"/>
          <w:szCs w:val="28"/>
        </w:rPr>
      </w:pPr>
      <w:r w:rsidRPr="005050F8">
        <w:rPr>
          <w:bCs/>
          <w:sz w:val="28"/>
          <w:szCs w:val="28"/>
        </w:rPr>
        <w:t>13 сентября 2020 года в Единый день голосования прошли выборы губернатора автономии. Район показал хороший результат – первый среди муниципалитетов –</w:t>
      </w:r>
      <w:r w:rsidRPr="005050F8">
        <w:rPr>
          <w:sz w:val="28"/>
          <w:szCs w:val="28"/>
        </w:rPr>
        <w:t xml:space="preserve"> при явке порядка 88</w:t>
      </w:r>
      <w:r w:rsidR="00EA7C0E">
        <w:rPr>
          <w:sz w:val="28"/>
          <w:szCs w:val="28"/>
        </w:rPr>
        <w:t xml:space="preserve">% </w:t>
      </w:r>
      <w:r w:rsidRPr="005050F8">
        <w:rPr>
          <w:sz w:val="28"/>
          <w:szCs w:val="28"/>
        </w:rPr>
        <w:t>за главу</w:t>
      </w:r>
      <w:r w:rsidR="00EA7C0E">
        <w:rPr>
          <w:sz w:val="28"/>
          <w:szCs w:val="28"/>
        </w:rPr>
        <w:t xml:space="preserve"> региона проголосовали почти 91% </w:t>
      </w:r>
      <w:r w:rsidRPr="005050F8">
        <w:rPr>
          <w:sz w:val="28"/>
          <w:szCs w:val="28"/>
        </w:rPr>
        <w:t xml:space="preserve">жителей района. </w:t>
      </w:r>
    </w:p>
    <w:p w:rsidR="005050F8" w:rsidRPr="005050F8" w:rsidRDefault="005050F8" w:rsidP="005050F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050F8">
        <w:rPr>
          <w:bCs/>
          <w:sz w:val="28"/>
          <w:szCs w:val="28"/>
        </w:rPr>
        <w:lastRenderedPageBreak/>
        <w:t>Деятельнос</w:t>
      </w:r>
      <w:bookmarkStart w:id="0" w:name="_GoBack"/>
      <w:bookmarkEnd w:id="0"/>
      <w:r w:rsidRPr="005050F8">
        <w:rPr>
          <w:bCs/>
          <w:sz w:val="28"/>
          <w:szCs w:val="28"/>
        </w:rPr>
        <w:t xml:space="preserve">ть представительного органа в 2020 году осуществлялась в конструктивном сотрудничестве с администрацией района, органами местного самоуправления городских и сельских поселений и основывалась на взаимопонимании и достижении конкретной цели </w:t>
      </w:r>
      <w:r w:rsidR="00EA7C0E">
        <w:rPr>
          <w:bCs/>
          <w:sz w:val="28"/>
          <w:szCs w:val="28"/>
        </w:rPr>
        <w:t>–</w:t>
      </w:r>
      <w:r w:rsidRPr="005050F8">
        <w:rPr>
          <w:bCs/>
          <w:sz w:val="28"/>
          <w:szCs w:val="28"/>
        </w:rPr>
        <w:t xml:space="preserve"> развитие района и улучшение качества жизни жителей. </w:t>
      </w:r>
    </w:p>
    <w:p w:rsidR="00F24293" w:rsidRPr="005050F8" w:rsidRDefault="00EA7C0E">
      <w:pPr>
        <w:rPr>
          <w:sz w:val="28"/>
          <w:szCs w:val="28"/>
        </w:rPr>
      </w:pPr>
    </w:p>
    <w:sectPr w:rsidR="00F24293" w:rsidRPr="005050F8" w:rsidSect="00860649">
      <w:headerReference w:type="default" r:id="rId5"/>
      <w:pgSz w:w="11906" w:h="16838"/>
      <w:pgMar w:top="1134" w:right="849" w:bottom="709" w:left="1418" w:header="709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83" w:rsidRDefault="00EA7C0E">
    <w:pPr>
      <w:pStyle w:val="a3"/>
    </w:pPr>
  </w:p>
  <w:p w:rsidR="00770302" w:rsidRDefault="00EA7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F8"/>
    <w:rsid w:val="0003799D"/>
    <w:rsid w:val="001053DF"/>
    <w:rsid w:val="001B01C3"/>
    <w:rsid w:val="001E2403"/>
    <w:rsid w:val="002563FB"/>
    <w:rsid w:val="0027554C"/>
    <w:rsid w:val="002C6DD0"/>
    <w:rsid w:val="0037739E"/>
    <w:rsid w:val="00440AC9"/>
    <w:rsid w:val="004453AD"/>
    <w:rsid w:val="004D6E2B"/>
    <w:rsid w:val="005050F8"/>
    <w:rsid w:val="00554323"/>
    <w:rsid w:val="00556E67"/>
    <w:rsid w:val="00577E05"/>
    <w:rsid w:val="00584805"/>
    <w:rsid w:val="005C23A4"/>
    <w:rsid w:val="005C4642"/>
    <w:rsid w:val="00622AF4"/>
    <w:rsid w:val="006B65D1"/>
    <w:rsid w:val="00732551"/>
    <w:rsid w:val="00733420"/>
    <w:rsid w:val="00770FAC"/>
    <w:rsid w:val="00860649"/>
    <w:rsid w:val="008B59EE"/>
    <w:rsid w:val="008D2A37"/>
    <w:rsid w:val="009D5D20"/>
    <w:rsid w:val="009F49FA"/>
    <w:rsid w:val="00AF6ACE"/>
    <w:rsid w:val="00B0352A"/>
    <w:rsid w:val="00C472BB"/>
    <w:rsid w:val="00C87305"/>
    <w:rsid w:val="00CA6696"/>
    <w:rsid w:val="00D35A83"/>
    <w:rsid w:val="00D42336"/>
    <w:rsid w:val="00D6713F"/>
    <w:rsid w:val="00DA79BF"/>
    <w:rsid w:val="00DB7B83"/>
    <w:rsid w:val="00DD0B78"/>
    <w:rsid w:val="00E72EC0"/>
    <w:rsid w:val="00EA7C0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5050F8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050F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5050F8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050F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</cp:revision>
  <dcterms:created xsi:type="dcterms:W3CDTF">2021-06-10T05:29:00Z</dcterms:created>
  <dcterms:modified xsi:type="dcterms:W3CDTF">2021-06-10T06:03:00Z</dcterms:modified>
</cp:coreProperties>
</file>